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178" w:rsidRPr="00710ED8" w:rsidRDefault="00337178" w:rsidP="00337178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>
        <w:rPr>
          <w:noProof/>
          <w:lang w:eastAsia="en-US" w:bidi="ar-SA"/>
        </w:rPr>
        <w:drawing>
          <wp:anchor distT="0" distB="0" distL="114300" distR="114300" simplePos="0" relativeHeight="251659264" behindDoc="0" locked="0" layoutInCell="1" allowOverlap="1" wp14:anchorId="11978D31" wp14:editId="7E1042A0">
            <wp:simplePos x="0" y="0"/>
            <wp:positionH relativeFrom="margin">
              <wp:posOffset>-552450</wp:posOffset>
            </wp:positionH>
            <wp:positionV relativeFrom="paragraph">
              <wp:posOffset>-728980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</w:rPr>
        <w:t xml:space="preserve"> </w:t>
      </w:r>
      <w:r>
        <w:rPr>
          <w:rFonts w:ascii="Open Sans" w:hAnsi="Open Sans" w:cs="Open Sans"/>
          <w:b/>
          <w:sz w:val="28"/>
        </w:rPr>
        <w:t>Kindergarten</w:t>
      </w:r>
      <w:r w:rsidRPr="00710ED8">
        <w:rPr>
          <w:rFonts w:ascii="Open Sans" w:hAnsi="Open Sans" w:cs="Open Sans"/>
          <w:b/>
          <w:sz w:val="28"/>
        </w:rPr>
        <w:t xml:space="preserve"> ELA INSTRUCTIONAL MATERIALS SCREENING INSTRUMENT</w:t>
      </w:r>
    </w:p>
    <w:p w:rsidR="00337178" w:rsidRPr="00710ED8" w:rsidRDefault="00337178" w:rsidP="00337178">
      <w:pPr>
        <w:rPr>
          <w:rFonts w:ascii="Open Sans" w:hAnsi="Open Sans" w:cs="Open Sans"/>
          <w:b/>
          <w:sz w:val="20"/>
          <w:szCs w:val="20"/>
        </w:rPr>
      </w:pPr>
    </w:p>
    <w:p w:rsidR="00337178" w:rsidRPr="00D006B4" w:rsidRDefault="00337178" w:rsidP="00337178">
      <w:pPr>
        <w:ind w:left="-270"/>
        <w:rPr>
          <w:rFonts w:ascii="Open Sans" w:hAnsi="Open Sans" w:cs="Open Sans"/>
          <w:b/>
          <w:sz w:val="24"/>
          <w:szCs w:val="24"/>
        </w:rPr>
      </w:pPr>
      <w:r w:rsidRPr="00D006B4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:rsidR="00337178" w:rsidRPr="00D006B4" w:rsidRDefault="00337178" w:rsidP="00337178">
      <w:pPr>
        <w:ind w:left="-270"/>
        <w:rPr>
          <w:rFonts w:ascii="Open Sans" w:hAnsi="Open Sans" w:cs="Open Sans"/>
          <w:i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All submissions must be aligned to the Tennessee </w:t>
      </w:r>
      <w:r>
        <w:rPr>
          <w:rFonts w:ascii="Open Sans" w:hAnsi="Open Sans" w:cs="Open Sans"/>
          <w:i/>
          <w:sz w:val="24"/>
          <w:szCs w:val="24"/>
        </w:rPr>
        <w:t>English Language Arts</w:t>
      </w:r>
      <w:r w:rsidRPr="00D006B4">
        <w:rPr>
          <w:rFonts w:ascii="Open Sans" w:hAnsi="Open Sans" w:cs="Open Sans"/>
          <w:i/>
          <w:sz w:val="24"/>
          <w:szCs w:val="24"/>
        </w:rPr>
        <w:t xml:space="preserve"> Standards and therefore must meet the non-negotiable criteria of Section I prior to moving to Section II. </w:t>
      </w:r>
    </w:p>
    <w:p w:rsidR="00337178" w:rsidRPr="00337178" w:rsidRDefault="00337178" w:rsidP="00337178">
      <w:pPr>
        <w:ind w:left="-270"/>
        <w:rPr>
          <w:rFonts w:ascii="Open Sans" w:eastAsia="Times New Roman" w:hAnsi="Open Sans" w:cs="Open Sans"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6A5D2D">
        <w:rPr>
          <w:rFonts w:ascii="Open Sans" w:hAnsi="Open Sans" w:cs="Open Sans"/>
          <w:sz w:val="24"/>
          <w:szCs w:val="24"/>
        </w:rPr>
        <w:t>Evaluators</w:t>
      </w:r>
      <w:r w:rsidRPr="00D006B4">
        <w:rPr>
          <w:rFonts w:ascii="Open Sans" w:hAnsi="Open Sans" w:cs="Open Sans"/>
          <w:i/>
          <w:sz w:val="24"/>
          <w:szCs w:val="24"/>
        </w:rPr>
        <w:t xml:space="preserve"> 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of materials must be well versed in the standards for the grade/course(s) aligned to </w:t>
      </w:r>
      <w:r w:rsidRPr="0050257C">
        <w:rPr>
          <w:rFonts w:ascii="Open Sans" w:eastAsia="Times New Roman" w:hAnsi="Open Sans" w:cs="Open Sans"/>
          <w:sz w:val="24"/>
          <w:szCs w:val="24"/>
        </w:rPr>
        <w:t>the materials in question, how the content fits into the progressions in the content standards, and the expectations of the standards.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  </w:t>
      </w:r>
    </w:p>
    <w:p w:rsidR="00337178" w:rsidRDefault="00337178">
      <w:pPr>
        <w:pStyle w:val="Standard"/>
        <w:spacing w:after="0" w:line="276" w:lineRule="auto"/>
        <w:rPr>
          <w:rFonts w:ascii="Arial" w:hAnsi="Arial" w:cs="Arial"/>
        </w:rPr>
      </w:pPr>
    </w:p>
    <w:tbl>
      <w:tblPr>
        <w:tblW w:w="142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5220"/>
        <w:gridCol w:w="630"/>
        <w:gridCol w:w="540"/>
        <w:gridCol w:w="5485"/>
      </w:tblGrid>
      <w:tr w:rsidR="00714E96" w:rsidRPr="00337178" w:rsidTr="00086B3C">
        <w:trPr>
          <w:trHeight w:val="1020"/>
          <w:jc w:val="center"/>
        </w:trPr>
        <w:tc>
          <w:tcPr>
            <w:tcW w:w="1421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170054" w:rsidP="00337178">
            <w:pPr>
              <w:pStyle w:val="Standard"/>
              <w:jc w:val="center"/>
              <w:rPr>
                <w:rFonts w:ascii="Open Sans" w:hAnsi="Open Sans" w:cs="Open Sans"/>
                <w:sz w:val="20"/>
                <w:szCs w:val="20"/>
              </w:rPr>
            </w:pPr>
            <w:bookmarkStart w:id="0" w:name="_gjdgxs"/>
            <w:bookmarkEnd w:id="0"/>
            <w:r w:rsidRPr="00337178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Academic Standards for English Language Arts</w:t>
            </w:r>
          </w:p>
          <w:p w:rsidR="00714E96" w:rsidRPr="00337178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i/>
                <w:sz w:val="18"/>
                <w:szCs w:val="18"/>
              </w:rPr>
              <w:t xml:space="preserve">Part A. Course Standards: 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>The instructional materials represent 100% alignment with the Tennessee English Language Arts Standards and explicitly focus teaching and learning on the course standards, at the rigor necessary for students to reach mastery:</w:t>
            </w:r>
          </w:p>
        </w:tc>
      </w:tr>
      <w:tr w:rsidR="00714E96" w:rsidRPr="00337178" w:rsidTr="00086B3C">
        <w:trPr>
          <w:trHeight w:val="480"/>
          <w:jc w:val="center"/>
        </w:trPr>
        <w:tc>
          <w:tcPr>
            <w:tcW w:w="75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spacing w:after="0" w:line="240" w:lineRule="auto"/>
              <w:jc w:val="center"/>
              <w:rPr>
                <w:rFonts w:ascii="Open Sans" w:eastAsia="Arial" w:hAnsi="Open Sans" w:cs="Open Sans"/>
                <w:b/>
                <w:sz w:val="20"/>
                <w:szCs w:val="20"/>
              </w:rPr>
            </w:pPr>
          </w:p>
          <w:p w:rsidR="00714E96" w:rsidRPr="00337178" w:rsidRDefault="00170054">
            <w:pPr>
              <w:pStyle w:val="Defaul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37178">
              <w:rPr>
                <w:rFonts w:ascii="Open Sans" w:hAnsi="Open Sans" w:cs="Open Sans"/>
                <w:b/>
                <w:sz w:val="20"/>
                <w:szCs w:val="20"/>
              </w:rPr>
              <w:t xml:space="preserve">FOUNDATIONAL LITERACY STANDARDS: </w:t>
            </w:r>
          </w:p>
          <w:p w:rsidR="00714E96" w:rsidRPr="00337178" w:rsidRDefault="00170054">
            <w:pPr>
              <w:pStyle w:val="Standard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eastAsia="Helvetica Neue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714E96" w:rsidRPr="00337178" w:rsidTr="00086B3C">
        <w:trPr>
          <w:trHeight w:val="126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337178" w:rsidRDefault="00FA7BD4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Standard </w:t>
            </w:r>
            <w:r w:rsidR="00170054" w:rsidRPr="00337178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  <w:p w:rsidR="00714E96" w:rsidRPr="00337178" w:rsidRDefault="00714E96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:rsidR="00337178" w:rsidRDefault="00F4437E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Category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 Print Concepts </w:t>
            </w:r>
          </w:p>
          <w:p w:rsidR="00714E96" w:rsidRPr="00337178" w:rsidRDefault="00714E96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:rsidR="00337178" w:rsidRDefault="00F4437E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Cornerstone</w:t>
            </w:r>
          </w:p>
          <w:p w:rsidR="00337178" w:rsidRDefault="00337178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Demon</w:t>
            </w:r>
            <w:r w:rsidR="00170054" w:rsidRPr="00337178">
              <w:rPr>
                <w:rFonts w:ascii="Open Sans" w:hAnsi="Open Sans" w:cs="Open Sans"/>
                <w:sz w:val="18"/>
                <w:szCs w:val="18"/>
              </w:rPr>
              <w:t xml:space="preserve">strate </w:t>
            </w:r>
          </w:p>
          <w:p w:rsid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understanding of the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337178">
              <w:rPr>
                <w:rFonts w:ascii="Open Sans" w:hAnsi="Open Sans" w:cs="Open Sans"/>
                <w:sz w:val="18"/>
                <w:szCs w:val="18"/>
              </w:rPr>
              <w:t>organization</w:t>
            </w:r>
            <w:proofErr w:type="gramEnd"/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 and basic features of print. </w:t>
            </w:r>
          </w:p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K.FL.PC.1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Demonstrate understanding of the organization and basic features of print.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a. Follow words from left to right, top to bottom, and page-by-page.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b. Recognize that spoken words are represented in written language by specific sequences of letters.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c. Understand that words are separated by spaces in print; demonstrate one-to-one correspondence between voice and print.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d. Recognize and name all upper and lowercase letters of the alphabet in isolation and in connected text.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e. Distinguish between pictures and words. </w:t>
            </w:r>
          </w:p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337178" w:rsidTr="00086B3C">
        <w:trPr>
          <w:trHeight w:val="8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337178" w:rsidRDefault="00170054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sz w:val="18"/>
                <w:szCs w:val="18"/>
              </w:rPr>
              <w:lastRenderedPageBreak/>
              <w:t>Standard 2</w:t>
            </w:r>
          </w:p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714E96" w:rsidRPr="00337178">
              <w:trPr>
                <w:trHeight w:val="20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437E" w:rsidRDefault="00F4437E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Phonological Awareness</w:t>
                  </w:r>
                </w:p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337178">
              <w:trPr>
                <w:trHeight w:val="103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437E" w:rsidRDefault="00F4437E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Demonstrate understanding of spoken words, 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syllables,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proofErr w:type="gramStart"/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and</w:t>
                  </w:r>
                  <w:proofErr w:type="gramEnd"/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sounds (phonemes).</w:t>
                  </w:r>
                </w:p>
              </w:tc>
            </w:tr>
          </w:tbl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K.FL.PA.2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Demonstrate understanding of spoken words, syllables, and sounds (phonemes).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a. Recognize and begin to produce rhyming words.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337178">
              <w:rPr>
                <w:rFonts w:ascii="Open Sans" w:hAnsi="Open Sans" w:cs="Open Sans"/>
                <w:sz w:val="18"/>
                <w:szCs w:val="18"/>
              </w:rPr>
              <w:t>b</w:t>
            </w:r>
            <w:proofErr w:type="gramEnd"/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. Count, pronounce, blend, and segment syllables in spoken words.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c. Blend and segment onsets and rimes of single-syllable spoken words.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>d. Isolate and pronounce the initial, medial vowel, and final sounds (phonemes) in two- and three-phoneme (VC or CVC) words, excluding CVC words ending with /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l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>/, /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r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>/, or /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x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/.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e. Add or substitute individual sounds (phonemes) in simple, one-syllable words to make new words. </w:t>
            </w:r>
          </w:p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337178" w:rsidTr="00086B3C">
        <w:trPr>
          <w:trHeight w:val="818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337178" w:rsidRDefault="00FA7BD4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Standard </w:t>
            </w:r>
            <w:r w:rsidR="00170054" w:rsidRPr="00337178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714E96" w:rsidRPr="00337178">
              <w:trPr>
                <w:trHeight w:val="205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Phonics and Word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Recognition</w:t>
                  </w:r>
                </w:p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337178">
              <w:trPr>
                <w:trHeight w:val="234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7178" w:rsidRDefault="00F4437E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Know and 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apply 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grade-level phonics and word analysis skills when 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decoding 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isolated words and in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proofErr w:type="gramStart"/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connected</w:t>
                  </w:r>
                  <w:proofErr w:type="gramEnd"/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text.</w:t>
                  </w:r>
                </w:p>
              </w:tc>
            </w:tr>
          </w:tbl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K.FL.PWR.3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Know and apply grade-level phonics and word analysis skills when decoding isolated words and in connected text.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a. Demonstrate knowledge of one-to-one letter sound correspondence by producing the most frequent sound for each consonant.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b. Associate the long and short phonemes with common spellings for the five major vowels.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c. Read common high-frequency words by sight.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337178">
              <w:rPr>
                <w:rFonts w:ascii="Open Sans" w:hAnsi="Open Sans" w:cs="Open Sans"/>
                <w:sz w:val="18"/>
                <w:szCs w:val="18"/>
              </w:rPr>
              <w:t>d</w:t>
            </w:r>
            <w:proofErr w:type="gramEnd"/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. Decode regularly spelled CVC words.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e. Distinguish between similarly spelled words by identifying the letters that differ. </w:t>
            </w:r>
          </w:p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337178" w:rsidTr="00086B3C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714E96" w:rsidRPr="00337178">
              <w:trPr>
                <w:trHeight w:val="20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Standard #4</w:t>
                  </w:r>
                </w:p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4437E" w:rsidRDefault="00F4437E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Word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Composition</w:t>
                  </w:r>
                </w:p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337178">
              <w:trPr>
                <w:trHeight w:val="8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Know and 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apply grade-level phonics and word analysis skills when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encoding words; write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proofErr w:type="gramStart"/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legibly</w:t>
                  </w:r>
                  <w:proofErr w:type="gramEnd"/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K.FL.WC.4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Know and apply grade-level phonics and word analysis skills when encoding words; write legibly.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a. Write uppercase and lowercase manuscript letters from memory.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b. Write a letter/letters for most consonant and short vowel sounds (phonemes).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c. Represent phonemes first to last in simple words using letters (graphemes) such as </w:t>
            </w:r>
            <w:proofErr w:type="spellStart"/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rop</w:t>
            </w:r>
            <w:proofErr w:type="spellEnd"/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 xml:space="preserve">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for 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rope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>d. Spell VC (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at, in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>) and CVC (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pet, mud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>) words with short vowels; spell V (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a, I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>) and CV (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be, go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) words with long vowels.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e. Identify the letters used to represent vowel phonemes and those used to represent consonants; know that every syllable has a vowel.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>f. Write some common, frequently used words (</w:t>
            </w:r>
            <w:r w:rsidRPr="00337178">
              <w:rPr>
                <w:rFonts w:ascii="Open Sans" w:hAnsi="Open Sans" w:cs="Open Sans"/>
                <w:i/>
                <w:iCs/>
                <w:sz w:val="18"/>
                <w:szCs w:val="18"/>
              </w:rPr>
              <w:t>am, and, like, the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).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g. Print many upper and lowercase letters. </w:t>
            </w:r>
          </w:p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337178" w:rsidTr="00086B3C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714E96" w:rsidRPr="00337178">
              <w:trPr>
                <w:trHeight w:val="657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337178" w:rsidRDefault="00FA7BD4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337178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5</w:t>
                  </w:r>
                </w:p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:rsidR="00337178" w:rsidRDefault="00F4437E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Fluency</w:t>
                  </w:r>
                </w:p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337178">
              <w:trPr>
                <w:trHeight w:val="103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7178" w:rsidRDefault="00F4437E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Read with 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sufficient </w:t>
                  </w: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accuracy and fluency to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support </w:t>
                  </w:r>
                  <w:r w:rsidR="00337178">
                    <w:rPr>
                      <w:rFonts w:ascii="Open Sans" w:hAnsi="Open Sans" w:cs="Open Sans"/>
                      <w:sz w:val="18"/>
                      <w:szCs w:val="18"/>
                    </w:rPr>
                    <w:t>comprehen</w:t>
                  </w:r>
                  <w:r w:rsidR="00337178"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sion</w:t>
                  </w:r>
                </w:p>
              </w:tc>
            </w:tr>
          </w:tbl>
          <w:p w:rsidR="00714E96" w:rsidRPr="00337178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K.FL.F.5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Read with sufficient accuracy and fluency to support comprehension.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a. Read emergent-reader texts with purpose and understanding. </w:t>
            </w:r>
          </w:p>
          <w:p w:rsidR="00714E96" w:rsidRPr="00337178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337178" w:rsidTr="00086B3C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714E96" w:rsidRPr="00337178">
              <w:trPr>
                <w:trHeight w:val="332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tbl>
                  <w:tblPr>
                    <w:tblW w:w="1475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75"/>
                  </w:tblGrid>
                  <w:tr w:rsidR="00714E96" w:rsidRPr="00337178">
                    <w:trPr>
                      <w:trHeight w:val="205"/>
                    </w:trPr>
                    <w:tc>
                      <w:tcPr>
                        <w:tcW w:w="1475" w:type="dxa"/>
                        <w:tcBorders>
                          <w:top w:val="single" w:sz="2" w:space="0" w:color="FFFFFF"/>
                          <w:left w:val="single" w:sz="2" w:space="0" w:color="FFFFFF"/>
                          <w:right w:val="single" w:sz="2" w:space="0" w:color="FFFFFF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14E96" w:rsidRPr="00337178" w:rsidRDefault="00FA7BD4">
                        <w:pPr>
                          <w:pStyle w:val="Default"/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 xml:space="preserve">Standard </w:t>
                        </w:r>
                        <w:r w:rsidR="00170054" w:rsidRPr="00337178"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>6</w:t>
                        </w:r>
                      </w:p>
                      <w:p w:rsidR="00714E96" w:rsidRPr="00337178" w:rsidRDefault="00714E96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</w:p>
                      <w:p w:rsidR="00F4437E" w:rsidRDefault="00170054">
                        <w:pPr>
                          <w:pStyle w:val="Default"/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t>Category</w:t>
                        </w:r>
                      </w:p>
                      <w:p w:rsidR="00714E96" w:rsidRPr="00337178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 Sentence Composition</w:t>
                        </w:r>
                      </w:p>
                      <w:p w:rsidR="00714E96" w:rsidRPr="00337178" w:rsidRDefault="00714E96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4E96" w:rsidRPr="00337178">
                    <w:trPr>
                      <w:trHeight w:val="1467"/>
                    </w:trPr>
                    <w:tc>
                      <w:tcPr>
                        <w:tcW w:w="1475" w:type="dxa"/>
                        <w:tcBorders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shd w:val="clear" w:color="auto" w:fill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37178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b/>
                            <w:sz w:val="18"/>
                            <w:szCs w:val="18"/>
                          </w:rPr>
                          <w:lastRenderedPageBreak/>
                          <w:t>Cornerstone</w:t>
                        </w: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: Demonstrate command of the conventions of </w:t>
                        </w:r>
                      </w:p>
                      <w:p w:rsidR="00337178" w:rsidRDefault="00337178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>tandard</w:t>
                        </w:r>
                        <w:r w:rsidR="00170054"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337178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English </w:t>
                        </w:r>
                      </w:p>
                      <w:p w:rsidR="00F4437E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grammar and usage when speaking and conventions of standard </w:t>
                        </w:r>
                      </w:p>
                      <w:p w:rsidR="00F4437E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English </w:t>
                        </w:r>
                      </w:p>
                      <w:p w:rsidR="00F4437E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grammar and usage, </w:t>
                        </w:r>
                      </w:p>
                      <w:p w:rsidR="00F4437E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including </w:t>
                        </w:r>
                      </w:p>
                      <w:p w:rsidR="00F4437E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 xml:space="preserve">capitalization and </w:t>
                        </w:r>
                      </w:p>
                      <w:p w:rsidR="00714E96" w:rsidRPr="00337178" w:rsidRDefault="00170054">
                        <w:pPr>
                          <w:pStyle w:val="Default"/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</w:pPr>
                        <w:proofErr w:type="gramStart"/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>punctuation</w:t>
                        </w:r>
                        <w:proofErr w:type="gramEnd"/>
                        <w:r w:rsidRPr="00337178">
                          <w:rPr>
                            <w:rFonts w:ascii="Open Sans" w:hAnsi="Open Sans" w:cs="Open Sans"/>
                            <w:sz w:val="18"/>
                            <w:szCs w:val="18"/>
                          </w:rPr>
                          <w:t>, when writing.</w:t>
                        </w:r>
                      </w:p>
                    </w:tc>
                  </w:tr>
                </w:tbl>
                <w:p w:rsidR="00714E96" w:rsidRPr="00337178" w:rsidRDefault="00714E96">
                  <w:pPr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337178">
              <w:trPr>
                <w:trHeight w:val="332"/>
              </w:trPr>
              <w:tc>
                <w:tcPr>
                  <w:tcW w:w="1475" w:type="dxa"/>
                  <w:tcBorders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337178">
              <w:trPr>
                <w:trHeight w:val="21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:rsidR="00714E96" w:rsidRPr="00337178" w:rsidRDefault="00714E96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K.FL.SC.6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Demonstrate command of the conventions of standard English grammar and usage when speaking and conventions of standard English grammar and usage, including capitalization and punctuation, when writing with adult support.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a. With modeling or verbal prompts, orally produce complete sentences.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b. Follow one-to-one correspondence between </w:t>
            </w:r>
            <w:proofErr w:type="gramStart"/>
            <w:r w:rsidRPr="00337178">
              <w:rPr>
                <w:rFonts w:ascii="Open Sans" w:hAnsi="Open Sans" w:cs="Open Sans"/>
                <w:sz w:val="18"/>
                <w:szCs w:val="18"/>
              </w:rPr>
              <w:t>voice</w:t>
            </w:r>
            <w:proofErr w:type="gramEnd"/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 and print when writing a sentence.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c. Use frequently occurring nouns and verbs when speaking and in shared language activities.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d. Form regular plural nouns when speaking and in shared language activities.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e. Understand and use question words (interrogatives) when speaking and in shared language activities.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f. Use the most frequently occurring prepositions when speaking and in shared language activities.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g. Produce and expand complete sentences in shared language activities.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h. Capitalize the first word in a sentence and the pronoun I.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spellStart"/>
            <w:r w:rsidRPr="00337178">
              <w:rPr>
                <w:rFonts w:ascii="Open Sans" w:hAnsi="Open Sans" w:cs="Open Sans"/>
                <w:sz w:val="18"/>
                <w:szCs w:val="18"/>
              </w:rPr>
              <w:t>i</w:t>
            </w:r>
            <w:proofErr w:type="spellEnd"/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. Recognize and name end punctuation. </w:t>
            </w:r>
          </w:p>
          <w:p w:rsidR="00714E96" w:rsidRPr="00337178" w:rsidRDefault="00714E96">
            <w:pPr>
              <w:pStyle w:val="Defaul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337178" w:rsidTr="00086B3C">
        <w:trPr>
          <w:trHeight w:val="1220"/>
          <w:jc w:val="center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47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75"/>
            </w:tblGrid>
            <w:tr w:rsidR="00714E96" w:rsidRPr="00337178">
              <w:trPr>
                <w:trHeight w:val="332"/>
              </w:trPr>
              <w:tc>
                <w:tcPr>
                  <w:tcW w:w="1475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337178" w:rsidRDefault="00FA7BD4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337178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7</w:t>
                  </w:r>
                </w:p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</w:t>
                  </w:r>
                  <w:r w:rsid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tegory</w:t>
                  </w:r>
                  <w:r w:rsid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337178" w:rsidRDefault="00337178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Vo</w:t>
                  </w:r>
                  <w:r w:rsidR="00170054"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cabulary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Acquisition </w:t>
                  </w:r>
                </w:p>
                <w:p w:rsidR="00714E96" w:rsidRPr="00337178" w:rsidRDefault="00714E96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337178">
              <w:trPr>
                <w:trHeight w:val="210"/>
              </w:trPr>
              <w:tc>
                <w:tcPr>
                  <w:tcW w:w="1475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437E" w:rsidRDefault="00F4437E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Determine or clarify the meaning of unknown and multiple-meaning words and phrases by </w:t>
                  </w:r>
                </w:p>
                <w:p w:rsidR="00F4437E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 xml:space="preserve">using context clues, </w:t>
                  </w:r>
                </w:p>
                <w:p w:rsidR="00F4437E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analyzing meaningful word parts, and consulting general and specialized </w:t>
                  </w:r>
                </w:p>
                <w:p w:rsidR="00F4437E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reference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materials, as </w:t>
                  </w:r>
                </w:p>
                <w:p w:rsidR="00714E96" w:rsidRPr="00337178" w:rsidRDefault="00170054">
                  <w:pPr>
                    <w:pStyle w:val="Default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proofErr w:type="gramStart"/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appropriate</w:t>
                  </w:r>
                  <w:proofErr w:type="gramEnd"/>
                  <w:r w:rsidRPr="00337178">
                    <w:rPr>
                      <w:rFonts w:ascii="Open Sans" w:hAnsi="Open Sans" w:cs="Open Sans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714E96" w:rsidRPr="00337178" w:rsidRDefault="00714E96">
            <w:pPr>
              <w:pStyle w:val="Default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K.FL.VA.7a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Determine or clarify the meaning of unknown and multiple-meaning words and phrases based on Kindergarten conversations, reading, and content.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spellStart"/>
            <w:r w:rsidRPr="00337178">
              <w:rPr>
                <w:rFonts w:ascii="Open Sans" w:hAnsi="Open Sans" w:cs="Open Sans"/>
                <w:sz w:val="18"/>
                <w:szCs w:val="18"/>
              </w:rPr>
              <w:t>i</w:t>
            </w:r>
            <w:proofErr w:type="spellEnd"/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. Identify new meanings for familiar words and apply them accurately.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ii. Use the most frequently occurring inflections and affixes as a clue to the meaning of an unknown word.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K.FL.VA.7b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With guidance and support from adults, explore word relationships and nuances in word meanings.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proofErr w:type="spellStart"/>
            <w:r w:rsidRPr="00337178">
              <w:rPr>
                <w:rFonts w:ascii="Open Sans" w:hAnsi="Open Sans" w:cs="Open Sans"/>
                <w:sz w:val="18"/>
                <w:szCs w:val="18"/>
              </w:rPr>
              <w:t>i</w:t>
            </w:r>
            <w:proofErr w:type="spellEnd"/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. Sort common objects into categories to gain a sense of the concepts the categories represent.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ii. Demonstrate understanding of frequently occurring verbs and adjectives by relating them to their opposites.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t xml:space="preserve">iii. Make real-life connections between words and their use. </w:t>
            </w: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iv. Distinguish shades of meaning among verbs describing the same general action. </w:t>
            </w:r>
          </w:p>
          <w:p w:rsidR="00F4437E" w:rsidRDefault="00F4437E">
            <w:pPr>
              <w:pStyle w:val="Defaul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F4437E" w:rsidRDefault="00F4437E">
            <w:pPr>
              <w:pStyle w:val="Defaul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714E96" w:rsidRPr="00337178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33717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K.FL.VA.7c </w:t>
            </w:r>
            <w:r w:rsidRPr="00337178">
              <w:rPr>
                <w:rFonts w:ascii="Open Sans" w:hAnsi="Open Sans" w:cs="Open Sans"/>
                <w:sz w:val="18"/>
                <w:szCs w:val="18"/>
              </w:rPr>
              <w:t>Use words and phrases acquired through conversations, reading and being read to, and responding to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337178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714E96" w:rsidRDefault="00714E96">
      <w:pPr>
        <w:pStyle w:val="Standard"/>
        <w:rPr>
          <w:rFonts w:ascii="Arial" w:hAnsi="Arial" w:cs="Arial"/>
        </w:rPr>
      </w:pPr>
    </w:p>
    <w:p w:rsidR="00714E96" w:rsidRDefault="00714E96">
      <w:pPr>
        <w:pStyle w:val="Standard"/>
        <w:rPr>
          <w:rFonts w:ascii="Arial" w:hAnsi="Arial" w:cs="Arial"/>
        </w:rPr>
      </w:pPr>
    </w:p>
    <w:tbl>
      <w:tblPr>
        <w:tblW w:w="141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5"/>
        <w:gridCol w:w="5130"/>
        <w:gridCol w:w="630"/>
        <w:gridCol w:w="540"/>
        <w:gridCol w:w="5490"/>
      </w:tblGrid>
      <w:tr w:rsidR="00714E96" w:rsidRPr="00F4437E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eastAsia="Arial" w:hAnsi="Open Sans" w:cs="Open Sans"/>
                <w:b/>
                <w:sz w:val="20"/>
                <w:szCs w:val="20"/>
              </w:rPr>
            </w:pPr>
          </w:p>
          <w:p w:rsidR="00714E96" w:rsidRPr="00F4437E" w:rsidRDefault="00170054">
            <w:pPr>
              <w:pStyle w:val="Standard"/>
              <w:spacing w:after="0" w:line="276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eastAsia="Arial" w:hAnsi="Open Sans" w:cs="Open Sans"/>
                <w:b/>
                <w:sz w:val="20"/>
                <w:szCs w:val="20"/>
              </w:rPr>
              <w:t>READING STANDARDS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170054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170054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170054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714E96" w:rsidRPr="00F4437E">
        <w:trPr>
          <w:trHeight w:val="72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4437E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Key Ideas and Details  </w:t>
                  </w:r>
                </w:p>
              </w:tc>
            </w:tr>
            <w:tr w:rsidR="00714E96" w:rsidRPr="00F4437E">
              <w:trPr>
                <w:trHeight w:val="272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:rsidR="00714E96" w:rsidRP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Read closely to determine what a text says explicitly and to make logical inferences from it; cite specific textual evidence when writing or speaking to support conclusions 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drawn from the text.</w:t>
                  </w:r>
                </w:p>
              </w:tc>
            </w:tr>
          </w:tbl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714E96" w:rsidRPr="00F4437E" w:rsidRDefault="00170054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K.RL.KID.1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>With prompting and support, ask and answer questions about key details in a text.</w:t>
            </w:r>
          </w:p>
          <w:p w:rsidR="00714E96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P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Default"/>
              <w:rPr>
                <w:rFonts w:ascii="Open Sans" w:hAnsi="Open Sans" w:cs="Open Sans"/>
                <w:kern w:val="3"/>
                <w:sz w:val="18"/>
                <w:szCs w:val="18"/>
                <w:lang w:eastAsia="zh-CN" w:bidi="hi-IN"/>
              </w:rPr>
            </w:pPr>
          </w:p>
          <w:p w:rsidR="00714E96" w:rsidRPr="00F4437E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K.RI.KID.1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ask and answer questions about key details in a text. </w:t>
            </w:r>
          </w:p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968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2</w:t>
                  </w:r>
                </w:p>
                <w:p w:rsidR="00714E96" w:rsidRPr="00F4437E" w:rsidRDefault="00714E96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4437E" w:rsidRDefault="00170054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</w:t>
                  </w:r>
                  <w:r w:rsid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ry</w:t>
                  </w: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4437E" w:rsidRDefault="00170054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>Key Ideas and Details</w:t>
                  </w:r>
                </w:p>
                <w:p w:rsidR="00714E96" w:rsidRPr="00F4437E" w:rsidRDefault="00714E96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272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4437E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Determine central ideas or themes of a text and analyze their development; summarize the key supporting details and ideas.</w:t>
                  </w:r>
                </w:p>
              </w:tc>
            </w:tr>
          </w:tbl>
          <w:p w:rsidR="00714E96" w:rsidRPr="00F4437E" w:rsidRDefault="00714E96" w:rsidP="00F4437E">
            <w:pPr>
              <w:pStyle w:val="Standard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F4437E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K.RL.KID.2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orally retell familiar stories, including key details. </w:t>
            </w:r>
          </w:p>
          <w:p w:rsidR="00714E96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Default="00F4437E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Default="00F4437E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Pr="00F4437E" w:rsidRDefault="00F4437E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967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 w:rsidP="00F4437E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F4437E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K.RI.KID.2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orally identify the main topic and retell key details of a text. </w:t>
            </w:r>
          </w:p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3</w:t>
                  </w:r>
                </w:p>
                <w:p w:rsidR="00714E96" w:rsidRPr="00F4437E" w:rsidRDefault="00714E96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4437E" w:rsidRDefault="00F4437E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4437E" w:rsidRDefault="00170054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>Key Ideas and Details</w:t>
                  </w:r>
                </w:p>
                <w:p w:rsidR="00714E96" w:rsidRPr="00F4437E" w:rsidRDefault="00714E96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103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437E" w:rsidRDefault="00170054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4437E" w:rsidRDefault="00170054" w:rsidP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>Analyze how and why individuals, events, and ideas develop and interact over the course of a text.</w:t>
                  </w:r>
                </w:p>
              </w:tc>
            </w:tr>
          </w:tbl>
          <w:p w:rsidR="00714E96" w:rsidRPr="00F4437E" w:rsidRDefault="00714E96" w:rsidP="00F4437E">
            <w:pPr>
              <w:pStyle w:val="Standard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Default="00170054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K.RL.KID.3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orally identify characters, setting, and major events in a story. </w:t>
            </w:r>
          </w:p>
          <w:p w:rsidR="00F4437E" w:rsidRDefault="00F4437E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Default="00F4437E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Pr="00F4437E" w:rsidRDefault="00F4437E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F4437E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K.RI.KID.3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orally identify the connection between two individuals, events, ideas, or pieces of information in a text. </w:t>
            </w:r>
          </w:p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14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4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:rsidR="00714E96" w:rsidRPr="00F4437E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Craft and Structure 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272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Interpret words and phrases as they are used in a text, including technical, connotative, and figurative meanings, and analyze how specific word choices shape meaning or tone.</w:t>
                  </w:r>
                </w:p>
              </w:tc>
            </w:tr>
          </w:tbl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4437E" w:rsidRDefault="00F4437E">
            <w:pPr>
              <w:pStyle w:val="Standard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714E96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K.RL.CS.4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>With prompting and support, ask and answer questions about unknown words in text.</w:t>
            </w:r>
          </w:p>
          <w:p w:rsidR="00F4437E" w:rsidRP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170054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K.RI.CS.4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>With prompting and support, determine the meaning of words and phrases in a text relevant to a Kindergarten topic or subject area.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5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4437E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>Craft and Structure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291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Analyze the structure of texts, including how specific sentences, paragraphs, and larger portions of a text (</w:t>
                  </w:r>
                  <w:r w:rsidR="00170054" w:rsidRPr="00F4437E"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e.g., a section, chapter, scene, or stanza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>) relate to each other and the whole.</w:t>
                  </w:r>
                </w:p>
              </w:tc>
            </w:tr>
          </w:tbl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K.RL.CS.5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>Recognize common types of texts.</w:t>
            </w:r>
          </w:p>
          <w:p w:rsid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P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F4437E" w:rsidRDefault="00170054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K.RI.CS.5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Know various text features.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FA7BD4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 Standard </w:t>
            </w:r>
            <w:r w:rsidR="00170054" w:rsidRPr="00F4437E">
              <w:rPr>
                <w:rFonts w:ascii="Open Sans" w:hAnsi="Open Sans" w:cs="Open Sans"/>
                <w:b/>
                <w:sz w:val="18"/>
                <w:szCs w:val="18"/>
              </w:rPr>
              <w:t>6</w:t>
            </w: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24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4437E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 xml:space="preserve">Craft and Structure 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103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Assess how point of view or purpose shapes the content and style of a text.</w:t>
                  </w:r>
                </w:p>
              </w:tc>
            </w:tr>
          </w:tbl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4437E" w:rsidRDefault="00170054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K.RL.CS.6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define the role of authors and illustrators in the telling of a story.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pStyle w:val="Standard"/>
              <w:jc w:val="center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F4437E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K.RI.CS.6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define the role of an author and illustrator in presenting the ideas or information in a text. </w:t>
            </w:r>
          </w:p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7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Integration of Knowledge and Ideas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294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4437E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>Integrate and evaluate content presented in diverse formats and media, including visually and quantitatively, as well as in words.</w:t>
                  </w:r>
                </w:p>
              </w:tc>
            </w:tr>
          </w:tbl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K.RL.IKI.7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>With prompting and support, orally describe the relationship between illustrations and the story in which they appear.</w:t>
            </w:r>
          </w:p>
          <w:p w:rsid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F4437E" w:rsidRPr="00F4437E" w:rsidRDefault="00F4437E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F4437E" w:rsidRDefault="0017005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K.RI.IKI.7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orally describe the relationship between illustrations and the text in which they appear. </w:t>
            </w:r>
          </w:p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1080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8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Integration of Knowledge and Ideas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291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4437E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Delineate and evaluate the 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argument and specific claims in a text, including the validity of the reasoning as well as the relevance and sufficiency of the evidence.</w:t>
                  </w:r>
                </w:p>
              </w:tc>
            </w:tr>
          </w:tbl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Default="00170054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F4437E">
              <w:rPr>
                <w:rFonts w:ascii="Open Sans" w:eastAsia="Arial" w:hAnsi="Open Sans" w:cs="Open Sans"/>
                <w:b/>
                <w:sz w:val="18"/>
                <w:szCs w:val="18"/>
              </w:rPr>
              <w:t>Literature: Not applicable</w:t>
            </w:r>
          </w:p>
          <w:p w:rsidR="00F4437E" w:rsidRDefault="00F4437E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F4437E" w:rsidRDefault="00F4437E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F4437E" w:rsidRPr="00F4437E" w:rsidRDefault="00F4437E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autoSpaceDE w:val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W w:w="5122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122"/>
            </w:tblGrid>
            <w:tr w:rsidR="00714E96" w:rsidRPr="00F4437E">
              <w:trPr>
                <w:trHeight w:val="357"/>
              </w:trPr>
              <w:tc>
                <w:tcPr>
                  <w:tcW w:w="5122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 xml:space="preserve">Informational Text: K.RI.IKI.8 </w:t>
                  </w: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With prompting and support, identify the reasons an author provides to support points in a text. </w:t>
                  </w:r>
                </w:p>
              </w:tc>
            </w:tr>
          </w:tbl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26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9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4437E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Integration of Knowledge and Ideas  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291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Analyze how two or more texts address similar themes or topics in order to build knowledge or to compare the approaches an author takes.</w:t>
                  </w:r>
                </w:p>
              </w:tc>
            </w:tr>
          </w:tbl>
          <w:p w:rsidR="00714E96" w:rsidRPr="00F4437E" w:rsidRDefault="00714E96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:rsidR="00714E96" w:rsidRPr="00F4437E" w:rsidRDefault="00170054">
            <w:pPr>
              <w:autoSpaceDE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K.RL.IKI.9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orally compare and contrast the adventures and experiences of characters in familiar stories. </w:t>
            </w:r>
          </w:p>
          <w:p w:rsidR="00714E96" w:rsidRDefault="00714E96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  <w:p w:rsidR="00F06C04" w:rsidRDefault="00F06C0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  <w:p w:rsidR="00F06C04" w:rsidRPr="00F4437E" w:rsidRDefault="00F06C04">
            <w:pPr>
              <w:pStyle w:val="Default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40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714E96" w:rsidRPr="00F4437E" w:rsidRDefault="00170054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K.RI.IKI.9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>With prompting and support, orally identify basic similarities and differences between two texts on the same topic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4437E">
              <w:trPr>
                <w:trHeight w:val="224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4437E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10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4437E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4437E">
                    <w:rPr>
                      <w:rFonts w:ascii="Open Sans" w:hAnsi="Open Sans" w:cs="Open Sans"/>
                      <w:sz w:val="18"/>
                      <w:szCs w:val="18"/>
                    </w:rPr>
                    <w:t>Range of Reading and Level of Text Complexity</w:t>
                  </w:r>
                </w:p>
                <w:p w:rsidR="00714E96" w:rsidRPr="00F4437E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4437E">
              <w:trPr>
                <w:trHeight w:val="103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4437E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Read and comprehend complex literary </w:t>
                  </w:r>
                  <w:r w:rsidR="00170054" w:rsidRPr="00F4437E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and informational texts independently and proficiently.</w:t>
                  </w:r>
                </w:p>
              </w:tc>
            </w:tr>
          </w:tbl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Default="00170054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Literature: K.RL.RRTC.10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>With prompting and support, read stories and poems of appropriate complexity for Kindergarten.</w:t>
            </w:r>
          </w:p>
          <w:p w:rsidR="00F06C04" w:rsidRPr="00F4437E" w:rsidRDefault="00F06C04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4437E">
        <w:trPr>
          <w:trHeight w:val="780"/>
          <w:jc w:val="center"/>
        </w:trPr>
        <w:tc>
          <w:tcPr>
            <w:tcW w:w="23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714E96" w:rsidRPr="00F4437E" w:rsidRDefault="00170054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F4437E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Informational Text: K.RI.RRTC.10 </w:t>
            </w:r>
            <w:r w:rsidRPr="00F4437E">
              <w:rPr>
                <w:rFonts w:ascii="Open Sans" w:hAnsi="Open Sans" w:cs="Open Sans"/>
                <w:sz w:val="18"/>
                <w:szCs w:val="18"/>
              </w:rPr>
              <w:t xml:space="preserve">With prompting and support, read informational texts of appropriate complexity for Kindergarten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4437E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714E96" w:rsidRDefault="00714E96"/>
    <w:tbl>
      <w:tblPr>
        <w:tblW w:w="141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5"/>
        <w:gridCol w:w="5130"/>
        <w:gridCol w:w="630"/>
        <w:gridCol w:w="540"/>
        <w:gridCol w:w="5490"/>
      </w:tblGrid>
      <w:tr w:rsidR="00714E96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40" w:lineRule="auto"/>
              <w:jc w:val="center"/>
              <w:rPr>
                <w:rFonts w:ascii="Open Sans" w:eastAsia="Arial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06C04">
              <w:rPr>
                <w:rFonts w:ascii="Open Sans" w:eastAsia="Arial" w:hAnsi="Open Sans" w:cs="Open Sans"/>
                <w:b/>
                <w:sz w:val="20"/>
                <w:szCs w:val="20"/>
              </w:rPr>
              <w:t>SPEAKING AND LISTENING STANDARDS</w:t>
            </w:r>
          </w:p>
          <w:p w:rsidR="00714E96" w:rsidRPr="00F06C04" w:rsidRDefault="00714E96">
            <w:pPr>
              <w:pStyle w:val="Standard"/>
              <w:tabs>
                <w:tab w:val="left" w:pos="450"/>
              </w:tabs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170054">
            <w:pPr>
              <w:pStyle w:val="Standard"/>
              <w:spacing w:after="0" w:line="276" w:lineRule="auto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Yes</w:t>
            </w:r>
          </w:p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170054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170054">
            <w:pPr>
              <w:pStyle w:val="Standard"/>
            </w:pPr>
            <w:r>
              <w:rPr>
                <w:rFonts w:ascii="Arial" w:hAnsi="Arial" w:cs="Arial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14E96">
        <w:trPr>
          <w:trHeight w:val="44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06C04">
              <w:trPr>
                <w:trHeight w:val="205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Comprehension and Collaboration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Prepare for and participate effectively in a range of conversations and collaborations with varied partners, building on others’ ideas and expressing their own clearly and persuasively.</w:t>
                  </w:r>
                </w:p>
              </w:tc>
            </w:tr>
          </w:tbl>
          <w:p w:rsidR="00714E96" w:rsidRPr="00F06C04" w:rsidRDefault="00714E96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K.SL.CC.1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Participate with varied peers and adults in collaborative conversations in small or large groups about appropriate Kindergarten topics.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ind w:left="720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</w:tr>
      <w:tr w:rsidR="00714E96">
        <w:trPr>
          <w:trHeight w:val="78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06C04">
              <w:trPr>
                <w:trHeight w:val="207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2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Comprehension and Collaboration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6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Integrate and evaluate information presented in diverse media formats, such as visual, quantitative, and oral formats.</w:t>
                  </w:r>
                </w:p>
              </w:tc>
            </w:tr>
          </w:tbl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K.SL.CC.2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Confirm understanding of a text read aloud or information presented orally or through other media by asking and answering questions about key details and requesting clarification if something is not understood.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ind w:left="720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</w:tr>
      <w:tr w:rsidR="00714E96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06C04">
              <w:trPr>
                <w:trHeight w:val="205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3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Comprehension and Collaboration</w:t>
                  </w:r>
                </w:p>
              </w:tc>
            </w:tr>
            <w:tr w:rsidR="00714E96" w:rsidRPr="00F06C04">
              <w:trPr>
                <w:trHeight w:val="103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Evaluate a speaker’s point of view, reasoning, and use of evidence and rhetoric.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K.SL.CC.3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Ask and answer questions in order to seek help, get information, or clarify something that is not understood.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ind w:left="720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</w:tr>
      <w:tr w:rsidR="00714E96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06C04">
              <w:trPr>
                <w:trHeight w:val="205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4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Presentation of Knowledge and Ideas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Present information, findings, and supporting </w:t>
                  </w: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evidence such that listeners can follow the line of reasoning; the organization, development, and style are appropriate to task, purpose, and audience.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K.SL.PKI.4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Describe familiar people, places, things, and events, and, with prompting and support, provide additional detail.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ind w:left="720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</w:tr>
      <w:tr w:rsidR="00714E96" w:rsidTr="00F06C04">
        <w:trPr>
          <w:cantSplit/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06C04">
              <w:trPr>
                <w:trHeight w:val="207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5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Presentation of Knowledge and Ideas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6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Make strategic use of digital media and visual displays of data to express information and enhance understanding of presentations.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K.SL.PKI.5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Add drawings or other visual displays of descriptions as desired to provide additional detail.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ind w:left="720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</w:tr>
      <w:tr w:rsidR="00714E96" w:rsidTr="00F06C04">
        <w:trPr>
          <w:cantSplit/>
          <w:trHeight w:val="2987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7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71"/>
            </w:tblGrid>
            <w:tr w:rsidR="00714E96" w:rsidRPr="00F06C04">
              <w:trPr>
                <w:trHeight w:val="207"/>
              </w:trPr>
              <w:tc>
                <w:tcPr>
                  <w:tcW w:w="17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6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Presentation of Knowledge and Ideas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7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Adapt speech to a variety of contents and communicative tasks, demonstrating command of formal English when indicated or appropriate.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K.SL.PKI.6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guidance and support, express thoughts, feelings, and ideas through speaking.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ind w:left="720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Default="00714E96">
            <w:pPr>
              <w:pStyle w:val="Standard"/>
              <w:rPr>
                <w:rFonts w:ascii="Arial" w:hAnsi="Arial" w:cs="Arial"/>
              </w:rPr>
            </w:pPr>
          </w:p>
        </w:tc>
      </w:tr>
    </w:tbl>
    <w:p w:rsidR="00714E96" w:rsidRDefault="00714E96">
      <w:pPr>
        <w:pStyle w:val="Standard"/>
        <w:rPr>
          <w:rFonts w:ascii="Arial" w:hAnsi="Arial" w:cs="Arial"/>
        </w:rPr>
      </w:pPr>
    </w:p>
    <w:p w:rsidR="00714E96" w:rsidRDefault="00714E96">
      <w:pPr>
        <w:pStyle w:val="Standard"/>
        <w:rPr>
          <w:rFonts w:ascii="Arial" w:hAnsi="Arial" w:cs="Arial"/>
        </w:rPr>
      </w:pPr>
    </w:p>
    <w:tbl>
      <w:tblPr>
        <w:tblW w:w="1411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5"/>
        <w:gridCol w:w="5130"/>
        <w:gridCol w:w="630"/>
        <w:gridCol w:w="540"/>
        <w:gridCol w:w="5476"/>
      </w:tblGrid>
      <w:tr w:rsidR="00714E96" w:rsidRPr="00F06C04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40" w:lineRule="auto"/>
              <w:jc w:val="center"/>
              <w:rPr>
                <w:rFonts w:ascii="Open Sans" w:eastAsia="Arial" w:hAnsi="Open Sans" w:cs="Open Sans"/>
                <w:b/>
                <w:sz w:val="20"/>
                <w:szCs w:val="20"/>
              </w:rPr>
            </w:pPr>
          </w:p>
          <w:p w:rsidR="00714E96" w:rsidRPr="00F06C04" w:rsidRDefault="00170054">
            <w:pPr>
              <w:pStyle w:val="Standard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F06C04">
              <w:rPr>
                <w:rFonts w:ascii="Open Sans" w:eastAsia="Arial" w:hAnsi="Open Sans" w:cs="Open Sans"/>
                <w:b/>
                <w:sz w:val="20"/>
                <w:szCs w:val="20"/>
              </w:rPr>
              <w:t>WRITING STANDARDS</w:t>
            </w:r>
          </w:p>
          <w:p w:rsidR="00714E96" w:rsidRPr="00F06C04" w:rsidRDefault="00714E96">
            <w:pPr>
              <w:pStyle w:val="Standard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714E96" w:rsidRPr="00F06C04">
        <w:trPr>
          <w:trHeight w:val="8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Text Types and Protocol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 </w:t>
                  </w: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Write arguments to support claims in an analysis of substantive topics or texts, using valid </w:t>
                  </w: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reasoning and relevant and sufficient evidence.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lastRenderedPageBreak/>
              <w:t xml:space="preserve">K.W.TTP.1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prompting and support, use a combination of drawing, dictating, and/or writing to compose opinion pieces.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2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Text Types and Protocol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Write informative/explanatory texts to examine and convey complex ideas and information clearly and accurately through the effective selection, organization, and analysis of content.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K.W.TTP.2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prompting and support, use a combination of drawing, dictating, and/or writing to compose informative/explanatory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3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Text Types and Protocol  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Cornerstone: 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Write narratives to develop real or imagined experiences or events using </w:t>
                  </w: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effective techniques, well-chosen details, and well-structured event sequences.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K.W.TTP.3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prompting and support, use a combination of drawing, dictating, and/or writing to narrate a single event.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4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Production and Distribution of Writing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Produce clear and coherent writing in which the development and organization are appropriate to task, purpose, and audience.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K.W.PDW.4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guidance and support, produce clear and coherent writing in which the development, organization, and style are appropriate to task, purpose, and audience. (Grade-specific expectations for writing types are defined in standards 1-3 above.)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5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Production and Distribution of Writing  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Develop and strengthen writing as needed by planning, revising, editing, rewriting, </w:t>
                  </w: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lastRenderedPageBreak/>
                    <w:t>or trying a new approach.</w:t>
                  </w:r>
                </w:p>
              </w:tc>
            </w:tr>
          </w:tbl>
          <w:p w:rsidR="00714E96" w:rsidRPr="00F06C04" w:rsidRDefault="00714E96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K.W.PDW.5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guidance and support from adults, respond to questions and suggestions from others and add details to strengthen writing as needed.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:rsidR="00714E96" w:rsidRPr="00F06C04" w:rsidRDefault="00FA7BD4">
            <w:pPr>
              <w:pStyle w:val="Standard"/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Standard </w:t>
            </w:r>
            <w:r w:rsidR="00170054" w:rsidRPr="00F06C04">
              <w:rPr>
                <w:rFonts w:ascii="Open Sans" w:hAnsi="Open Sans" w:cs="Open Sans"/>
                <w:b/>
                <w:sz w:val="18"/>
                <w:szCs w:val="18"/>
              </w:rPr>
              <w:t>6</w:t>
            </w:r>
          </w:p>
          <w:p w:rsidR="00714E96" w:rsidRPr="00F06C04" w:rsidRDefault="00714E96">
            <w:pPr>
              <w:pStyle w:val="Standard"/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:rsidR="00F06C04" w:rsidRDefault="00F06C04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Category</w:t>
            </w:r>
            <w:r w:rsidR="00170054" w:rsidRPr="00F06C04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:rsidR="00714E96" w:rsidRPr="00F06C04" w:rsidRDefault="00170054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sz w:val="18"/>
                <w:szCs w:val="18"/>
              </w:rPr>
              <w:t>Production and Distribution of Writing</w:t>
            </w:r>
          </w:p>
          <w:p w:rsidR="00714E96" w:rsidRPr="00F06C04" w:rsidRDefault="00714E96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Cornerstone</w:t>
            </w: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sz w:val="18"/>
                <w:szCs w:val="18"/>
              </w:rPr>
              <w:t>Use technology, including the Internet, to produce and publish writing and to interact and collaborate with others.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K.W.PDW.6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guidance and support from adults, and in collaboration with peers, explore a variety of digital tools to produce and share writing.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7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Research to Build and Present Knowledge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Cornerstone 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Conduct short as well as more sustained research projects based on focus questions, demonstrating new understanding of the subject under investigation.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K.W.RBPK.7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Participate in shared research and writing projects, such as reading a number of books by a favorite author and expressing opinions about them.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8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Research to Build and Present Knowledge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Integrate relevant and credible information from multiple print and digital sources while avoiding plagiarism.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K.W.RBPK.8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guidance and support from adults, recall information from experiences or gather information from provided sources to answer a question.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 w:rsidTr="00F06C04">
        <w:trPr>
          <w:trHeight w:val="3428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7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9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="00170054"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Research to Build and Present Knowledge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714E96" w:rsidRPr="00F06C04">
              <w:trPr>
                <w:trHeight w:val="103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Draw evidence from literary or informational texts to support analysis, reflection, and research.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086B3C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eastAsia="Arial" w:hAnsi="Open Sans" w:cs="Open Sans"/>
                <w:b/>
                <w:sz w:val="18"/>
                <w:szCs w:val="18"/>
              </w:rPr>
              <w:t>N</w:t>
            </w:r>
            <w:r w:rsidR="00170054" w:rsidRPr="00F06C04">
              <w:rPr>
                <w:rFonts w:ascii="Open Sans" w:eastAsia="Arial" w:hAnsi="Open Sans" w:cs="Open Sans"/>
                <w:b/>
                <w:sz w:val="18"/>
                <w:szCs w:val="18"/>
              </w:rPr>
              <w:t>ot applicable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tbl>
            <w:tblPr>
              <w:tblW w:w="187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71"/>
            </w:tblGrid>
            <w:tr w:rsidR="00714E96" w:rsidRPr="00F06C04">
              <w:trPr>
                <w:trHeight w:val="205"/>
              </w:trPr>
              <w:tc>
                <w:tcPr>
                  <w:tcW w:w="1871" w:type="dxa"/>
                  <w:tcBorders>
                    <w:top w:val="single" w:sz="2" w:space="0" w:color="FFFFFF"/>
                    <w:left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FA7BD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Standard </w:t>
                  </w:r>
                  <w:r w:rsidR="00170054"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10</w:t>
                  </w:r>
                </w:p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  <w:p w:rsid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>Category</w:t>
                  </w: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>Range of Writing</w:t>
                  </w:r>
                </w:p>
              </w:tc>
            </w:tr>
            <w:tr w:rsidR="00714E96" w:rsidRPr="00F06C04">
              <w:trPr>
                <w:trHeight w:val="234"/>
              </w:trPr>
              <w:tc>
                <w:tcPr>
                  <w:tcW w:w="1871" w:type="dxa"/>
                  <w:tcBorders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14E96" w:rsidRPr="00F06C04" w:rsidRDefault="00714E96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:rsidR="00714E96" w:rsidRPr="00F06C04" w:rsidRDefault="00F06C0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lastRenderedPageBreak/>
                    <w:t>Cornerstone</w:t>
                  </w:r>
                </w:p>
                <w:p w:rsidR="00714E96" w:rsidRPr="00F06C04" w:rsidRDefault="00170054">
                  <w:pPr>
                    <w:autoSpaceDE w:val="0"/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 w:rsidRPr="00F06C04"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Write routinely over extended time frames (time for research, reflection, and revision) and shorter time frames (a single sitting or a day or two) for a range of tasks, purposes, and audiences.</w:t>
                  </w:r>
                </w:p>
              </w:tc>
            </w:tr>
          </w:tbl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K.W.RW.10 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>With guidance and support from adults, engage routinely in writing activities to promote writing fluency and build writing stamina.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1220"/>
          <w:jc w:val="center"/>
        </w:trPr>
        <w:tc>
          <w:tcPr>
            <w:tcW w:w="1411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F06C04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Additional comments on focus within the materials:</w:t>
            </w:r>
          </w:p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714E96" w:rsidRDefault="00714E96">
      <w:pPr>
        <w:pStyle w:val="Standard"/>
        <w:rPr>
          <w:rFonts w:ascii="Arial" w:hAnsi="Arial" w:cs="Arial"/>
        </w:rPr>
      </w:pPr>
    </w:p>
    <w:p w:rsidR="00714E96" w:rsidRDefault="00714E96">
      <w:pPr>
        <w:pStyle w:val="Standard"/>
        <w:rPr>
          <w:rFonts w:ascii="Arial" w:hAnsi="Arial" w:cs="Arial"/>
        </w:rPr>
      </w:pPr>
    </w:p>
    <w:tbl>
      <w:tblPr>
        <w:tblW w:w="14220" w:type="dxa"/>
        <w:tblInd w:w="-6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90"/>
        <w:gridCol w:w="630"/>
        <w:gridCol w:w="540"/>
        <w:gridCol w:w="5760"/>
      </w:tblGrid>
      <w:tr w:rsidR="00714E96" w:rsidRPr="00086B3C">
        <w:trPr>
          <w:trHeight w:val="500"/>
        </w:trPr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86B3C">
              <w:rPr>
                <w:rFonts w:ascii="Open Sans" w:hAnsi="Open Sans" w:cs="Open Sans"/>
                <w:b/>
                <w:sz w:val="20"/>
                <w:szCs w:val="20"/>
              </w:rPr>
              <w:t>SECTION I. Alignmen</w:t>
            </w:r>
            <w:r w:rsidR="00712DEC">
              <w:rPr>
                <w:rFonts w:ascii="Open Sans" w:hAnsi="Open Sans" w:cs="Open Sans"/>
                <w:b/>
                <w:sz w:val="20"/>
                <w:szCs w:val="20"/>
              </w:rPr>
              <w:t>t to Tennessee State English Language Arts</w:t>
            </w:r>
            <w:r w:rsidRPr="00086B3C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i/>
                <w:sz w:val="18"/>
                <w:szCs w:val="18"/>
              </w:rPr>
              <w:t>Part B. Shifts in Instruction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:  </w:t>
            </w: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Text Complexity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Evidence of the three aspects of rigor</w:t>
            </w: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numPr>
                <w:ilvl w:val="0"/>
                <w:numId w:val="9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Materials include grade-level texts as determined by quantitative and qualitative measurements</w:t>
            </w:r>
          </w:p>
          <w:p w:rsidR="00714E96" w:rsidRPr="00086B3C" w:rsidRDefault="00714E96">
            <w:pPr>
              <w:pStyle w:val="Standard"/>
              <w:keepNext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 w:rsidP="00086B3C">
            <w:pPr>
              <w:pStyle w:val="Standard"/>
              <w:numPr>
                <w:ilvl w:val="0"/>
                <w:numId w:val="9"/>
              </w:numPr>
              <w:tabs>
                <w:tab w:val="left" w:pos="-3600"/>
              </w:tabs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Text plays a central role in each lesson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 w:rsidP="00337178">
            <w:pPr>
              <w:pStyle w:val="Body"/>
              <w:numPr>
                <w:ilvl w:val="0"/>
                <w:numId w:val="9"/>
              </w:numPr>
              <w:tabs>
                <w:tab w:val="left" w:pos="-1080"/>
              </w:tabs>
              <w:spacing w:line="276" w:lineRule="auto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Cs/>
                <w:sz w:val="18"/>
                <w:szCs w:val="18"/>
              </w:rPr>
              <w:lastRenderedPageBreak/>
              <w:t>Text selection should include an equal representation of both literature and informational text. 50% of the text selected should include literature with introduction to the different genres while 50% should include informational text with introduction to the different text features and text structures in scientific and social studies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spacing w:after="0"/>
              <w:ind w:left="360" w:hanging="36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Evidence: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 Materials ensure that reading and writing are grounded in evidence from both literary and informational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numPr>
                <w:ilvl w:val="0"/>
                <w:numId w:val="10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Text-dependent questions: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 100% of all questions and tasks require students to draw on textual evidence to support inferences and conclusions, building a deep understanding of the central ideas of the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numPr>
                <w:ilvl w:val="0"/>
                <w:numId w:val="10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 xml:space="preserve">Writing to sources: 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>The majority of writing tasks require students to respond to texts and/or include textual evidence in their writing.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numPr>
                <w:ilvl w:val="0"/>
                <w:numId w:val="10"/>
              </w:num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 xml:space="preserve">Evidence-based discussions: 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>Materials provide students the opportunity to engage in collaborative discussions that are grounded in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spacing w:after="0"/>
              <w:ind w:left="360" w:hanging="36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Knowledge: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 Materials build knowledge through content rich literary and informational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numPr>
                <w:ilvl w:val="0"/>
                <w:numId w:val="5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Text sets: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 Materials provide a strategic sequence of texts organized around a variety of topics or concepts. Students build knowledge systematically through interacting with the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numPr>
                <w:ilvl w:val="0"/>
                <w:numId w:val="5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Vocabulary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>: Materials provide intentional and contextual instruction for tier 2 and tier 3 vocabulary.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numPr>
                <w:ilvl w:val="0"/>
                <w:numId w:val="5"/>
              </w:numPr>
              <w:spacing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Culminating tasks</w:t>
            </w:r>
            <w:r w:rsidRPr="00086B3C">
              <w:rPr>
                <w:rFonts w:ascii="Open Sans" w:hAnsi="Open Sans" w:cs="Open Sans"/>
                <w:sz w:val="18"/>
                <w:szCs w:val="18"/>
              </w:rPr>
              <w:t>: Materials provide students with multiple opportunities to conduct short- and long-term research projects and to demonstrate their knowledge of a topic or concept.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280"/>
        </w:trPr>
        <w:tc>
          <w:tcPr>
            <w:tcW w:w="142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Additional comments on the three instructional shifts within the materials:</w:t>
            </w:r>
          </w:p>
          <w:p w:rsidR="00714E96" w:rsidRPr="00086B3C" w:rsidRDefault="00714E96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714E96" w:rsidRDefault="00714E96">
      <w:pPr>
        <w:pStyle w:val="Standard"/>
        <w:rPr>
          <w:rFonts w:ascii="Arial" w:hAnsi="Arial" w:cs="Arial"/>
        </w:rPr>
      </w:pPr>
    </w:p>
    <w:p w:rsidR="00FA7BD4" w:rsidRDefault="00FA7BD4">
      <w:pPr>
        <w:pStyle w:val="Standard"/>
        <w:rPr>
          <w:rFonts w:ascii="Open Sans" w:hAnsi="Open Sans" w:cs="Open Sans"/>
          <w:b/>
          <w:sz w:val="20"/>
          <w:szCs w:val="20"/>
        </w:rPr>
      </w:pPr>
    </w:p>
    <w:p w:rsidR="00714E96" w:rsidRPr="00F06C04" w:rsidRDefault="00170054">
      <w:pPr>
        <w:pStyle w:val="Standard"/>
        <w:rPr>
          <w:rFonts w:ascii="Open Sans" w:hAnsi="Open Sans" w:cs="Open Sans"/>
        </w:rPr>
      </w:pPr>
      <w:r w:rsidRPr="00F06C04">
        <w:rPr>
          <w:rFonts w:ascii="Open Sans" w:hAnsi="Open Sans" w:cs="Open Sans"/>
          <w:b/>
          <w:sz w:val="20"/>
          <w:szCs w:val="20"/>
        </w:rPr>
        <w:lastRenderedPageBreak/>
        <w:t>SECTION II: ADDITIONAL ALIGNMENT CRITERIA AND INDICATORS OF QUALITY</w:t>
      </w:r>
    </w:p>
    <w:p w:rsidR="00714E96" w:rsidRDefault="00170054">
      <w:pPr>
        <w:pStyle w:val="Standard"/>
      </w:pPr>
      <w:r>
        <w:rPr>
          <w:rFonts w:ascii="Arial" w:hAnsi="Arial" w:cs="Arial"/>
          <w:i/>
          <w:sz w:val="20"/>
          <w:szCs w:val="20"/>
        </w:rPr>
        <w:t>All submissions must be aligned to the Tennessee Academic Standards for English Language Arts and therefore must meet 100% of the non-negotiable criteria of Section I prior to moving to Section II.</w:t>
      </w:r>
    </w:p>
    <w:tbl>
      <w:tblPr>
        <w:tblW w:w="14310" w:type="dxa"/>
        <w:tblInd w:w="-6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63"/>
        <w:gridCol w:w="629"/>
        <w:gridCol w:w="540"/>
        <w:gridCol w:w="5178"/>
      </w:tblGrid>
      <w:tr w:rsidR="00714E96" w:rsidRPr="00F06C04">
        <w:tc>
          <w:tcPr>
            <w:tcW w:w="143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6E6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tabs>
                <w:tab w:val="left" w:pos="1875"/>
                <w:tab w:val="center" w:pos="6364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ab/>
            </w: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ab/>
            </w:r>
            <w:r w:rsidRPr="00F06C04">
              <w:rPr>
                <w:rFonts w:ascii="Open Sans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i/>
                <w:sz w:val="18"/>
                <w:szCs w:val="18"/>
                <w:highlight w:val="lightGray"/>
                <w:shd w:val="clear" w:color="auto" w:fill="FFFFFF"/>
              </w:rPr>
              <w:t>Part A. Key Areas of Focus</w:t>
            </w:r>
          </w:p>
        </w:tc>
      </w:tr>
      <w:tr w:rsidR="00714E96" w:rsidRPr="00F06C04">
        <w:tc>
          <w:tcPr>
            <w:tcW w:w="7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Evidence of focus</w:t>
            </w:r>
          </w:p>
        </w:tc>
      </w:tr>
      <w:tr w:rsidR="00714E96" w:rsidRPr="00F06C04">
        <w:trPr>
          <w:trHeight w:val="500"/>
        </w:trPr>
        <w:tc>
          <w:tcPr>
            <w:tcW w:w="7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numPr>
                <w:ilvl w:val="0"/>
                <w:numId w:val="4"/>
              </w:numPr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sz w:val="18"/>
                <w:szCs w:val="18"/>
              </w:rPr>
              <w:t xml:space="preserve"> Learning experiences provide opportunities for thought, discourse, and practice in an interconnected and social context.</w:t>
            </w:r>
          </w:p>
          <w:p w:rsidR="00714E96" w:rsidRPr="00F06C04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780"/>
        </w:trPr>
        <w:tc>
          <w:tcPr>
            <w:tcW w:w="7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numPr>
                <w:ilvl w:val="0"/>
                <w:numId w:val="4"/>
              </w:numPr>
              <w:tabs>
                <w:tab w:val="left" w:pos="2370"/>
              </w:tabs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sz w:val="18"/>
                <w:szCs w:val="18"/>
              </w:rPr>
              <w:t>Units and instructional sequences are coherent and organized in a logical manner that builds upon knowledge and skills learned in prior grade-levels or earlier in the grade.</w:t>
            </w:r>
          </w:p>
          <w:p w:rsidR="00714E96" w:rsidRPr="00F06C04" w:rsidRDefault="00714E96">
            <w:pPr>
              <w:pStyle w:val="Standard"/>
              <w:tabs>
                <w:tab w:val="left" w:pos="2010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980"/>
        </w:trPr>
        <w:tc>
          <w:tcPr>
            <w:tcW w:w="7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numPr>
                <w:ilvl w:val="0"/>
                <w:numId w:val="4"/>
              </w:numPr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sz w:val="18"/>
                <w:szCs w:val="18"/>
              </w:rPr>
              <w:t xml:space="preserve">Materials support student communication within </w:t>
            </w:r>
            <w:r w:rsidRPr="00F06C04">
              <w:rPr>
                <w:rFonts w:ascii="Open Sans" w:hAnsi="Open Sans" w:cs="Open Sans"/>
                <w:sz w:val="18"/>
                <w:szCs w:val="18"/>
                <w:shd w:val="clear" w:color="auto" w:fill="FFFFFF"/>
              </w:rPr>
              <w:t>an ELA focus by providing consistent opportunities for students to utilize literacy skills for proficiency</w:t>
            </w:r>
            <w:r w:rsidRPr="00F06C04">
              <w:rPr>
                <w:rFonts w:ascii="Open Sans" w:hAnsi="Open Sans" w:cs="Open Sans"/>
                <w:sz w:val="18"/>
                <w:szCs w:val="18"/>
              </w:rPr>
              <w:t xml:space="preserve"> in reading, writing, </w:t>
            </w:r>
            <w:proofErr w:type="gramStart"/>
            <w:r w:rsidRPr="00F06C04">
              <w:rPr>
                <w:rFonts w:ascii="Open Sans" w:hAnsi="Open Sans" w:cs="Open Sans"/>
                <w:sz w:val="18"/>
                <w:szCs w:val="18"/>
              </w:rPr>
              <w:t>vocabulary</w:t>
            </w:r>
            <w:proofErr w:type="gramEnd"/>
            <w:r w:rsidRPr="00F06C04">
              <w:rPr>
                <w:rFonts w:ascii="Open Sans" w:hAnsi="Open Sans" w:cs="Open Sans"/>
                <w:sz w:val="18"/>
                <w:szCs w:val="18"/>
              </w:rPr>
              <w:t>, speaking and listening.</w:t>
            </w:r>
          </w:p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F06C04">
        <w:trPr>
          <w:trHeight w:val="980"/>
        </w:trPr>
        <w:tc>
          <w:tcPr>
            <w:tcW w:w="143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F06C04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F06C04">
              <w:rPr>
                <w:rFonts w:ascii="Open Sans" w:hAnsi="Open Sans" w:cs="Open Sans"/>
                <w:b/>
                <w:sz w:val="18"/>
                <w:szCs w:val="18"/>
              </w:rPr>
              <w:t>Additional comments on focus within the materials:</w:t>
            </w:r>
          </w:p>
          <w:p w:rsidR="00086B3C" w:rsidRDefault="00086B3C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FA7BD4" w:rsidRPr="00F06C04" w:rsidRDefault="00FA7BD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714E96" w:rsidRDefault="00714E96">
      <w:pPr>
        <w:pStyle w:val="Standard"/>
        <w:pageBreakBefore/>
        <w:rPr>
          <w:rFonts w:ascii="Arial" w:hAnsi="Arial" w:cs="Arial"/>
        </w:rPr>
      </w:pPr>
    </w:p>
    <w:tbl>
      <w:tblPr>
        <w:tblW w:w="12950" w:type="dxa"/>
        <w:tblInd w:w="-2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  <w:gridCol w:w="583"/>
        <w:gridCol w:w="540"/>
        <w:gridCol w:w="4314"/>
      </w:tblGrid>
      <w:tr w:rsidR="00714E96" w:rsidRPr="00086B3C">
        <w:tc>
          <w:tcPr>
            <w:tcW w:w="129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SECTION II: ADDITIONAL ALIGNMENT CRITERIA AND INDICATORS OF QUALITY</w:t>
            </w:r>
          </w:p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i/>
                <w:sz w:val="18"/>
                <w:szCs w:val="18"/>
              </w:rPr>
              <w:t>Part B. Student Engagement and Instructional Supports</w:t>
            </w:r>
          </w:p>
        </w:tc>
      </w:tr>
      <w:tr w:rsidR="00714E96" w:rsidRPr="00086B3C">
        <w:tc>
          <w:tcPr>
            <w:tcW w:w="7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Evidence of student engagement and instructional supports</w:t>
            </w:r>
          </w:p>
        </w:tc>
      </w:tr>
      <w:tr w:rsidR="00714E96" w:rsidRPr="00086B3C">
        <w:trPr>
          <w:trHeight w:val="800"/>
        </w:trPr>
        <w:tc>
          <w:tcPr>
            <w:tcW w:w="7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a. Provides high quality diverse texts from varied backgrounds</w:t>
            </w:r>
          </w:p>
        </w:tc>
        <w:tc>
          <w:tcPr>
            <w:tcW w:w="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800"/>
        </w:trPr>
        <w:tc>
          <w:tcPr>
            <w:tcW w:w="7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b. Ensures access to text for all learners through close reading and strategically </w:t>
            </w:r>
            <w:proofErr w:type="spellStart"/>
            <w:r w:rsidRPr="00086B3C">
              <w:rPr>
                <w:rFonts w:ascii="Open Sans" w:hAnsi="Open Sans" w:cs="Open Sans"/>
                <w:sz w:val="18"/>
                <w:szCs w:val="18"/>
              </w:rPr>
              <w:t>scaffolded</w:t>
            </w:r>
            <w:proofErr w:type="spellEnd"/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 text-dependent questions.</w:t>
            </w:r>
          </w:p>
        </w:tc>
        <w:tc>
          <w:tcPr>
            <w:tcW w:w="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Focuses on the three modes of writing (argumentative, informational, and narrative) through frequent and varied opportunities.</w:t>
            </w:r>
          </w:p>
        </w:tc>
        <w:tc>
          <w:tcPr>
            <w:tcW w:w="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Includes differentiated materials that provide support for students approaching mastery as well as extensions for students already meeting mastery or with high interest.</w:t>
            </w:r>
          </w:p>
        </w:tc>
        <w:tc>
          <w:tcPr>
            <w:tcW w:w="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57"/>
        </w:trPr>
        <w:tc>
          <w:tcPr>
            <w:tcW w:w="7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Integrates appropriate supports for students who are ELL, have disabilities, or perform below grade level.</w:t>
            </w:r>
          </w:p>
        </w:tc>
        <w:tc>
          <w:tcPr>
            <w:tcW w:w="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620"/>
        </w:trPr>
        <w:tc>
          <w:tcPr>
            <w:tcW w:w="7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Includes frequent opportunities for collaborative discussions.</w:t>
            </w:r>
          </w:p>
        </w:tc>
        <w:tc>
          <w:tcPr>
            <w:tcW w:w="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620"/>
        </w:trPr>
        <w:tc>
          <w:tcPr>
            <w:tcW w:w="7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Includes explicit instruction of foundational skills, grammar and conventions.</w:t>
            </w:r>
          </w:p>
        </w:tc>
        <w:tc>
          <w:tcPr>
            <w:tcW w:w="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800"/>
        </w:trPr>
        <w:tc>
          <w:tcPr>
            <w:tcW w:w="129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Additional comments on student engagement and instructional supports within the materials:</w:t>
            </w:r>
          </w:p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714E96" w:rsidRDefault="00714E96">
      <w:pPr>
        <w:pStyle w:val="Standard"/>
        <w:rPr>
          <w:rFonts w:ascii="Arial" w:hAnsi="Arial" w:cs="Arial"/>
        </w:rPr>
      </w:pPr>
    </w:p>
    <w:p w:rsidR="00714E96" w:rsidRDefault="00714E96">
      <w:pPr>
        <w:pStyle w:val="Standard"/>
        <w:pageBreakBefore/>
        <w:rPr>
          <w:rFonts w:ascii="Arial" w:hAnsi="Arial" w:cs="Arial"/>
        </w:rPr>
      </w:pPr>
    </w:p>
    <w:tbl>
      <w:tblPr>
        <w:tblW w:w="12950" w:type="dxa"/>
        <w:tblInd w:w="-2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56"/>
        <w:gridCol w:w="587"/>
        <w:gridCol w:w="493"/>
        <w:gridCol w:w="4314"/>
      </w:tblGrid>
      <w:tr w:rsidR="00714E96" w:rsidRPr="00086B3C">
        <w:tc>
          <w:tcPr>
            <w:tcW w:w="129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:rsidR="00714E96" w:rsidRPr="00086B3C" w:rsidRDefault="00170054" w:rsidP="00086B3C">
            <w:pPr>
              <w:pStyle w:val="Standard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86B3C">
              <w:rPr>
                <w:rFonts w:ascii="Open Sans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i/>
                <w:sz w:val="18"/>
                <w:szCs w:val="18"/>
              </w:rPr>
              <w:t>Part C. Monitoring Student Progress</w:t>
            </w:r>
          </w:p>
        </w:tc>
      </w:tr>
      <w:tr w:rsidR="00714E96" w:rsidRPr="00086B3C">
        <w:tc>
          <w:tcPr>
            <w:tcW w:w="7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tabs>
                <w:tab w:val="left" w:pos="1725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Evidence of monitoring student progress</w:t>
            </w:r>
          </w:p>
        </w:tc>
      </w:tr>
      <w:tr w:rsidR="00714E96" w:rsidRPr="00086B3C">
        <w:trPr>
          <w:trHeight w:val="340"/>
        </w:trPr>
        <w:tc>
          <w:tcPr>
            <w:tcW w:w="7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Assessments provide data on the content standards.</w:t>
            </w:r>
          </w:p>
          <w:p w:rsidR="00714E96" w:rsidRPr="00086B3C" w:rsidRDefault="00714E96">
            <w:pPr>
              <w:pStyle w:val="Standard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Assesses student mastery using methods that are unbiased and accessible to all students.</w:t>
            </w:r>
          </w:p>
          <w:p w:rsidR="00714E96" w:rsidRPr="00086B3C" w:rsidRDefault="00714E96">
            <w:pPr>
              <w:pStyle w:val="Standard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20"/>
        </w:trPr>
        <w:tc>
          <w:tcPr>
            <w:tcW w:w="7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Includes aligned rubrics or scoring guidelines that provide sufficient guidance for interpreting student performance.</w:t>
            </w:r>
          </w:p>
          <w:p w:rsidR="00714E96" w:rsidRPr="00086B3C" w:rsidRDefault="00714E96">
            <w:pPr>
              <w:pStyle w:val="Standard"/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440"/>
        </w:trPr>
        <w:tc>
          <w:tcPr>
            <w:tcW w:w="7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Uses varied modes of curriculum embedded assessments that may include pre-, formative-, summative-, and self-assessment measures.</w:t>
            </w:r>
          </w:p>
          <w:p w:rsidR="00714E96" w:rsidRPr="00086B3C" w:rsidRDefault="00714E96">
            <w:pPr>
              <w:pStyle w:val="Standard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540"/>
        </w:trPr>
        <w:tc>
          <w:tcPr>
            <w:tcW w:w="7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Assessments are embedded throughout instructional materials as tools for students’ learning and teachers’ monitoring of instruction.</w:t>
            </w:r>
          </w:p>
          <w:p w:rsidR="00714E96" w:rsidRPr="00086B3C" w:rsidRDefault="00714E96">
            <w:pPr>
              <w:pStyle w:val="Standard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260"/>
        </w:trPr>
        <w:tc>
          <w:tcPr>
            <w:tcW w:w="7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Assessments provide teachers with a range of data to inform instruction.</w:t>
            </w:r>
          </w:p>
          <w:p w:rsidR="00714E96" w:rsidRPr="00086B3C" w:rsidRDefault="00714E96">
            <w:pPr>
              <w:pStyle w:val="Standard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260"/>
        </w:trPr>
        <w:tc>
          <w:tcPr>
            <w:tcW w:w="129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Additional comments on monitoring student progress within the materials:</w:t>
            </w:r>
          </w:p>
          <w:p w:rsidR="00714E96" w:rsidRPr="00086B3C" w:rsidRDefault="00714E96">
            <w:pPr>
              <w:pStyle w:val="Standard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086B3C" w:rsidRDefault="00714E96">
            <w:pPr>
              <w:pStyle w:val="Standard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086B3C" w:rsidRDefault="00714E96">
            <w:pPr>
              <w:pStyle w:val="Standard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714E96" w:rsidRDefault="00714E96">
      <w:pPr>
        <w:pStyle w:val="Standard"/>
        <w:rPr>
          <w:rFonts w:ascii="Arial" w:hAnsi="Arial" w:cs="Arial"/>
        </w:rPr>
      </w:pPr>
    </w:p>
    <w:tbl>
      <w:tblPr>
        <w:tblW w:w="12950" w:type="dxa"/>
        <w:tblInd w:w="-2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1"/>
        <w:gridCol w:w="1230"/>
        <w:gridCol w:w="1236"/>
        <w:gridCol w:w="5033"/>
      </w:tblGrid>
      <w:tr w:rsidR="00714E96" w:rsidRPr="00086B3C">
        <w:tc>
          <w:tcPr>
            <w:tcW w:w="129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lastRenderedPageBreak/>
              <w:t>SECTION II: ADDITIONAL ALIGNMENT CRITERIA AND INDICATORS OF QUALITY</w:t>
            </w:r>
          </w:p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i/>
                <w:sz w:val="18"/>
                <w:szCs w:val="18"/>
              </w:rPr>
              <w:t>Part D. Teacher Support Materials</w:t>
            </w:r>
          </w:p>
        </w:tc>
      </w:tr>
      <w:tr w:rsidR="00714E96" w:rsidRPr="00086B3C">
        <w:tc>
          <w:tcPr>
            <w:tcW w:w="5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Evidence of teacher support materials</w:t>
            </w:r>
          </w:p>
        </w:tc>
      </w:tr>
      <w:tr w:rsidR="00714E96" w:rsidRPr="00086B3C">
        <w:trPr>
          <w:trHeight w:val="440"/>
        </w:trPr>
        <w:tc>
          <w:tcPr>
            <w:tcW w:w="5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tabs>
                <w:tab w:val="left" w:pos="210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Provides guidance to support teachers in ways such as the following:  planning, introducing lessons, assessment types, and vocabulary.</w:t>
            </w:r>
          </w:p>
          <w:p w:rsidR="00714E96" w:rsidRPr="00086B3C" w:rsidRDefault="00714E96">
            <w:pPr>
              <w:pStyle w:val="Standard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940"/>
        </w:trPr>
        <w:tc>
          <w:tcPr>
            <w:tcW w:w="5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tabs>
                <w:tab w:val="left" w:pos="210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Provides strategies that support teachers in integrating the five strands of the standards.</w:t>
            </w:r>
          </w:p>
          <w:p w:rsidR="00714E96" w:rsidRPr="00086B3C" w:rsidRDefault="00714E96">
            <w:pPr>
              <w:pStyle w:val="Standard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640"/>
        </w:trPr>
        <w:tc>
          <w:tcPr>
            <w:tcW w:w="5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Provides strategies to support differentiated instruction for all learners, e.g., EL, students who are below grade-level, and advanced students.</w:t>
            </w:r>
          </w:p>
          <w:p w:rsidR="00714E96" w:rsidRPr="00086B3C" w:rsidRDefault="00714E96">
            <w:pPr>
              <w:pStyle w:val="Standard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640"/>
        </w:trPr>
        <w:tc>
          <w:tcPr>
            <w:tcW w:w="5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>Provides guidance to support teachers in identifying student misconceptions and the reason(s) that prevent student mastery of the content standards.</w:t>
            </w:r>
          </w:p>
          <w:p w:rsidR="00714E96" w:rsidRPr="00086B3C" w:rsidRDefault="00714E96">
            <w:pPr>
              <w:pStyle w:val="Standard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1280"/>
        </w:trPr>
        <w:tc>
          <w:tcPr>
            <w:tcW w:w="5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 w:rsidP="00086B3C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sz w:val="18"/>
                <w:szCs w:val="18"/>
              </w:rPr>
              <w:t xml:space="preserve">Provides strategies that assist teachers in incorporating appropriate connections between mathematics and other subject areas (e.g., ELA, science, social studies, visual and performing arts, CTE)  </w:t>
            </w:r>
          </w:p>
        </w:tc>
        <w:tc>
          <w:tcPr>
            <w:tcW w:w="1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714E96" w:rsidRPr="00086B3C">
        <w:trPr>
          <w:trHeight w:val="1280"/>
        </w:trPr>
        <w:tc>
          <w:tcPr>
            <w:tcW w:w="129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E96" w:rsidRPr="00086B3C" w:rsidRDefault="00170054">
            <w:pPr>
              <w:pStyle w:val="Standard"/>
              <w:keepNext/>
              <w:rPr>
                <w:rFonts w:ascii="Open Sans" w:hAnsi="Open Sans" w:cs="Open Sans"/>
                <w:sz w:val="18"/>
                <w:szCs w:val="18"/>
              </w:rPr>
            </w:pPr>
            <w:r w:rsidRPr="00086B3C">
              <w:rPr>
                <w:rFonts w:ascii="Open Sans" w:hAnsi="Open Sans" w:cs="Open Sans"/>
                <w:b/>
                <w:sz w:val="18"/>
                <w:szCs w:val="18"/>
              </w:rPr>
              <w:t>Additional comments on teacher support within the materials:</w:t>
            </w:r>
          </w:p>
          <w:p w:rsidR="00714E96" w:rsidRPr="00086B3C" w:rsidRDefault="00714E96">
            <w:pPr>
              <w:pStyle w:val="Standard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714E96" w:rsidRDefault="00714E96">
      <w:pPr>
        <w:pStyle w:val="Standard"/>
        <w:rPr>
          <w:rFonts w:ascii="Arial" w:hAnsi="Arial" w:cs="Arial"/>
        </w:rPr>
      </w:pPr>
    </w:p>
    <w:p w:rsidR="00714E96" w:rsidRDefault="00714E96">
      <w:pPr>
        <w:pStyle w:val="Standard"/>
      </w:pPr>
    </w:p>
    <w:sectPr w:rsidR="00714E96">
      <w:headerReference w:type="default" r:id="rId8"/>
      <w:footerReference w:type="default" r:id="rId9"/>
      <w:pgSz w:w="15840" w:h="122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284" w:rsidRDefault="00F06284">
      <w:pPr>
        <w:spacing w:after="0" w:line="240" w:lineRule="auto"/>
      </w:pPr>
      <w:r>
        <w:separator/>
      </w:r>
    </w:p>
  </w:endnote>
  <w:endnote w:type="continuationSeparator" w:id="0">
    <w:p w:rsidR="00F06284" w:rsidRDefault="00F06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adea">
    <w:charset w:val="00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 Neue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D2D" w:rsidRDefault="006A5D2D">
    <w:pPr>
      <w:pStyle w:val="Footer"/>
    </w:pPr>
    <w:r>
      <w:t>*To be used by LEAs to discern gaps in instructional materials before new materials are adopted at the local level in 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284" w:rsidRDefault="00F06284">
      <w:pPr>
        <w:spacing w:after="0" w:line="240" w:lineRule="auto"/>
      </w:pPr>
      <w:r>
        <w:separator/>
      </w:r>
    </w:p>
  </w:footnote>
  <w:footnote w:type="continuationSeparator" w:id="0">
    <w:p w:rsidR="00F06284" w:rsidRDefault="00F06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178" w:rsidRDefault="00337178">
    <w:pPr>
      <w:pStyle w:val="Standard"/>
      <w:tabs>
        <w:tab w:val="center" w:pos="4680"/>
        <w:tab w:val="right" w:pos="9360"/>
      </w:tabs>
      <w:spacing w:before="720"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50DB7"/>
    <w:multiLevelType w:val="multilevel"/>
    <w:tmpl w:val="A900F76E"/>
    <w:styleLink w:val="WWNum2"/>
    <w:lvl w:ilvl="0">
      <w:start w:val="3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 w15:restartNumberingAfterBreak="0">
    <w:nsid w:val="05872F5B"/>
    <w:multiLevelType w:val="multilevel"/>
    <w:tmpl w:val="C018120E"/>
    <w:styleLink w:val="WWNum4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" w15:restartNumberingAfterBreak="0">
    <w:nsid w:val="063C64C3"/>
    <w:multiLevelType w:val="multilevel"/>
    <w:tmpl w:val="D03AF7C2"/>
    <w:styleLink w:val="WWNum6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26750A30"/>
    <w:multiLevelType w:val="multilevel"/>
    <w:tmpl w:val="1544523A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74B"/>
    <w:multiLevelType w:val="multilevel"/>
    <w:tmpl w:val="88C09FDE"/>
    <w:lvl w:ilvl="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54FC6"/>
    <w:multiLevelType w:val="multilevel"/>
    <w:tmpl w:val="271CD79A"/>
    <w:styleLink w:val="WWNum7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6" w15:restartNumberingAfterBreak="0">
    <w:nsid w:val="5CCD7745"/>
    <w:multiLevelType w:val="multilevel"/>
    <w:tmpl w:val="A92A3F34"/>
    <w:styleLink w:val="WWNum3"/>
    <w:lvl w:ilvl="0">
      <w:start w:val="1"/>
      <w:numFmt w:val="lowerLetter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7" w15:restartNumberingAfterBreak="0">
    <w:nsid w:val="692E5489"/>
    <w:multiLevelType w:val="multilevel"/>
    <w:tmpl w:val="86D86B18"/>
    <w:styleLink w:val="WWNum1"/>
    <w:lvl w:ilvl="0">
      <w:start w:val="1"/>
      <w:numFmt w:val="lowerLetter"/>
      <w:lvlText w:val="%1."/>
      <w:lvlJc w:val="left"/>
      <w:pPr>
        <w:ind w:left="720" w:firstLine="360"/>
      </w:pPr>
      <w:rPr>
        <w:rFonts w:ascii="Calibri" w:hAnsi="Calibri"/>
        <w:b w:val="0"/>
        <w:sz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 w15:restartNumberingAfterBreak="0">
    <w:nsid w:val="70413030"/>
    <w:multiLevelType w:val="multilevel"/>
    <w:tmpl w:val="DD22F688"/>
    <w:styleLink w:val="WWNum8"/>
    <w:lvl w:ilvl="0">
      <w:start w:val="1"/>
      <w:numFmt w:val="lowerLetter"/>
      <w:lvlText w:val="%1."/>
      <w:lvlJc w:val="left"/>
      <w:pPr>
        <w:ind w:left="360" w:firstLine="0"/>
      </w:pPr>
      <w:rPr>
        <w:rFonts w:ascii="Calibri" w:hAnsi="Calibri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9" w15:restartNumberingAfterBreak="0">
    <w:nsid w:val="793B2B91"/>
    <w:multiLevelType w:val="multilevel"/>
    <w:tmpl w:val="15F01A3E"/>
    <w:styleLink w:val="WWNum5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E96"/>
    <w:rsid w:val="00086B3C"/>
    <w:rsid w:val="00095761"/>
    <w:rsid w:val="00170054"/>
    <w:rsid w:val="00337178"/>
    <w:rsid w:val="003E2DAB"/>
    <w:rsid w:val="00585A87"/>
    <w:rsid w:val="006A5D2D"/>
    <w:rsid w:val="00712DEC"/>
    <w:rsid w:val="00714E96"/>
    <w:rsid w:val="0071526A"/>
    <w:rsid w:val="00EC4300"/>
    <w:rsid w:val="00F06284"/>
    <w:rsid w:val="00F06C04"/>
    <w:rsid w:val="00F4437E"/>
    <w:rsid w:val="00FA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7D0CB1-DD96-4002-8D56-1D97888A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kern w:val="3"/>
        <w:sz w:val="22"/>
        <w:szCs w:val="22"/>
        <w:lang w:val="en-US" w:eastAsia="zh-CN" w:bidi="hi-IN"/>
      </w:rPr>
    </w:rPrDefault>
    <w:pPrDefault>
      <w:pPr>
        <w:widowControl w:val="0"/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/>
      <w:suppressAutoHyphens/>
    </w:pPr>
  </w:style>
  <w:style w:type="paragraph" w:styleId="Heading1">
    <w:name w:val="heading 1"/>
    <w:basedOn w:val="Normal"/>
    <w:next w:val="Standard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Standard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pPr>
      <w:keepNext/>
      <w:keepLines/>
      <w:spacing w:before="220" w:after="40" w:line="240" w:lineRule="auto"/>
      <w:outlineLvl w:val="4"/>
    </w:pPr>
    <w:rPr>
      <w:b/>
    </w:rPr>
  </w:style>
  <w:style w:type="paragraph" w:styleId="Heading6">
    <w:name w:val="heading 6"/>
    <w:basedOn w:val="Normal"/>
    <w:next w:val="Standard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Subtitle">
    <w:name w:val="Subtitle"/>
    <w:basedOn w:val="Normal"/>
    <w:next w:val="Standard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character" w:customStyle="1" w:styleId="ListLabel1">
    <w:name w:val="ListLabel 1"/>
    <w:rPr>
      <w:rFonts w:ascii="Calibri" w:eastAsia="Calibri" w:hAnsi="Calibri" w:cs="Calibri"/>
      <w:b w:val="0"/>
      <w:sz w:val="20"/>
    </w:rPr>
  </w:style>
  <w:style w:type="character" w:customStyle="1" w:styleId="ListLabel2">
    <w:name w:val="ListLabel 2"/>
    <w:rPr>
      <w:sz w:val="20"/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  <w:rPr>
      <w:sz w:val="20"/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u w:val="none"/>
    </w:rPr>
  </w:style>
  <w:style w:type="character" w:customStyle="1" w:styleId="ListLabel20">
    <w:name w:val="ListLabel 20"/>
    <w:rPr>
      <w:sz w:val="20"/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u w:val="none"/>
    </w:rPr>
  </w:style>
  <w:style w:type="character" w:customStyle="1" w:styleId="ListLabel29">
    <w:name w:val="ListLabel 29"/>
    <w:rPr>
      <w:rFonts w:ascii="Calibri" w:eastAsia="Calibri" w:hAnsi="Calibri" w:cs="Calibri"/>
      <w:b w:val="0"/>
      <w:i w:val="0"/>
      <w:sz w:val="20"/>
    </w:rPr>
  </w:style>
  <w:style w:type="paragraph" w:styleId="ListParagraph">
    <w:name w:val="List Paragraph"/>
    <w:basedOn w:val="Normal"/>
    <w:pPr>
      <w:ind w:left="720"/>
    </w:pPr>
    <w:rPr>
      <w:rFonts w:cs="Mangal"/>
      <w:szCs w:val="20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rPr>
      <w:rFonts w:cs="Mangal"/>
      <w:szCs w:val="20"/>
    </w:rPr>
  </w:style>
  <w:style w:type="paragraph" w:customStyle="1" w:styleId="Default">
    <w:name w:val="Default"/>
    <w:pPr>
      <w:widowControl/>
      <w:autoSpaceDE w:val="0"/>
      <w:spacing w:after="0" w:line="240" w:lineRule="auto"/>
      <w:textAlignment w:val="auto"/>
    </w:pPr>
    <w:rPr>
      <w:rFonts w:ascii="Arial" w:hAnsi="Arial" w:cs="Arial"/>
      <w:kern w:val="0"/>
      <w:sz w:val="24"/>
      <w:szCs w:val="24"/>
      <w:lang w:eastAsia="en-US" w:bidi="ar-SA"/>
    </w:rPr>
  </w:style>
  <w:style w:type="paragraph" w:customStyle="1" w:styleId="Body">
    <w:name w:val="Body"/>
    <w:pPr>
      <w:widowControl/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after="0" w:line="240" w:lineRule="auto"/>
      <w:textAlignment w:val="auto"/>
    </w:pPr>
    <w:rPr>
      <w:rFonts w:ascii="Helvetica" w:eastAsia="Arial Unicode MS" w:hAnsi="Helvetica" w:cs="Arial Unicode MS"/>
      <w:kern w:val="0"/>
      <w:lang w:eastAsia="en-US" w:bidi="ar-S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rPr>
      <w:rFonts w:cs="Mangal"/>
      <w:sz w:val="20"/>
      <w:szCs w:val="18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23</Pages>
  <Words>3455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Lauren Bardwell</dc:creator>
  <cp:lastModifiedBy>Tiffani Thompson</cp:lastModifiedBy>
  <cp:revision>5</cp:revision>
  <dcterms:created xsi:type="dcterms:W3CDTF">2017-02-20T19:25:00Z</dcterms:created>
  <dcterms:modified xsi:type="dcterms:W3CDTF">2017-02-22T17:58:00Z</dcterms:modified>
</cp:coreProperties>
</file>